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193"/>
        <w:gridCol w:w="1510"/>
        <w:gridCol w:w="3032"/>
        <w:gridCol w:w="2470"/>
      </w:tblGrid>
      <w:tr>
        <w:trPr/>
        <w:tc>
          <w:tcPr>
            <w:tcW w:w="3193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73"/>
            </w:tblGrid>
            <w:tr>
              <w:trPr/>
              <w:tc>
                <w:tcPr>
                  <w:tcW w:w="307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Dugas Vallie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4"/>
              <w:gridCol w:w="1024"/>
              <w:gridCol w:w="1025"/>
            </w:tblGrid>
            <w:tr>
              <w:trPr/>
              <w:tc>
                <w:tcPr>
                  <w:tcW w:w="10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0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73"/>
            </w:tblGrid>
            <w:tr>
              <w:trPr/>
              <w:tc>
                <w:tcPr>
                  <w:tcW w:w="307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13410 SUTTON PARK DRIVE SOUTH</w:t>
                  </w:r>
                </w:p>
              </w:tc>
            </w:tr>
            <w:tr>
              <w:trPr/>
              <w:tc>
                <w:tcPr>
                  <w:tcW w:w="307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4"/>
              <w:gridCol w:w="1024"/>
              <w:gridCol w:w="1025"/>
            </w:tblGrid>
            <w:tr>
              <w:trPr/>
              <w:tc>
                <w:tcPr>
                  <w:tcW w:w="10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JACKSONVILLE</w:t>
                  </w:r>
                </w:p>
              </w:tc>
              <w:tc>
                <w:tcPr>
                  <w:tcW w:w="10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4"/>
              <w:gridCol w:w="1024"/>
              <w:gridCol w:w="1025"/>
            </w:tblGrid>
            <w:tr>
              <w:trPr/>
              <w:tc>
                <w:tcPr>
                  <w:tcW w:w="10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0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5502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LANDSTAR SYSTEM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LSTR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19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6"/>
              <w:gridCol w:w="1020"/>
              <w:gridCol w:w="436"/>
              <w:gridCol w:w="1020"/>
            </w:tblGrid>
            <w:tr>
              <w:trPr/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1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General Counsel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193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3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4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1"/>
              <w:gridCol w:w="1999"/>
            </w:tblGrid>
            <w:tr>
              <w:trPr/>
              <w:tc>
                <w:tcPr>
                  <w:tcW w:w="3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9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645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W. Mapanoo,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 that the undersigned hereby constitutes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appoints each of the Vice President and Chief Financial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Landstar System, Inc. (the "Company") (a position currently held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James P. Todd) and the Vice President and Corporate Controller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Landstar System Holdings, Inc. (a position currently held by Lauren</w:t>
      </w:r>
    </w:p>
    <w:p>
      <w:pPr>
        <w:pStyle w:val="PreformattedText"/>
        <w:bidi w:val="0"/>
        <w:spacing w:before="0" w:after="0"/>
        <w:jc w:val="left"/>
        <w:rPr/>
      </w:pPr>
      <w:r>
        <w:rPr/>
        <w:t>Mapanoo), signing singly,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prepare, execute in the undersigned's name and 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behalf, and submit to the U.S.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(the "SEC") a Form ID, including amendments thereto,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any other documents necessary or appropriate to obtain codes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passwords enabling the undersigned to make electronic filings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 of reports required by Section 16(a)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 or any rule or regulation 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an officer and/or director of the Company, Forms 3, 4,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5 in accordance with Section 16(a) of the Securities Act of 1934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rules thereunder, and any other forms or reports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required to file in connection with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ownership, acquisition, or disposition of securities of the Company;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and execute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such Form 3, 4, or 5, or such other form or report, and timely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such form or report with the SEC and any stock exchange or similar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shall be in such form and shall contain such terms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authority to do and perform any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necessary, or proper to be done in the exercise of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granted, as fully to all intents and purposes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the undersigned might or could do if personally present, with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substitution or revocation, hereby ratifying and confirming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such attorney-in-fact, or such attorney-in-fact's substitutes,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lawfully do or cause to be done by virtue of this power of attorney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Securities Exchange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1934.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revokes any prior Power of Attorney executed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with respect to the matters addressed in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Attorney.  This Power of Attorney shall remain in full force and effect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until the undersigned is no longer required to file Forms 3, 4, and 5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 transactions in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issued by the Company, unless earlier revoked by the undersigned in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signed writing delivered to the Chief Financial Officer of the Company.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executed as this 7th day of August,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By:/s/ Vallie S. Dugas</w:t>
      </w:r>
    </w:p>
    <w:p>
      <w:pPr>
        <w:pStyle w:val="PreformattedText"/>
        <w:bidi w:val="0"/>
        <w:spacing w:before="0" w:after="283"/>
        <w:jc w:val="left"/>
        <w:rPr/>
      </w:pPr>
      <w:r>
        <w:rPr/>
        <w:t>Name:  Vallie S. Dugas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9709" TargetMode="External"/><Relationship Id="rId3" Type="http://schemas.openxmlformats.org/officeDocument/2006/relationships/hyperlink" Target="http://www.sec.gov/cgi-bin/browse-edgar?action=getcompany&amp;CIK=000085381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990</Words>
  <Characters>5228</Characters>
  <CharactersWithSpaces>6117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